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25" w:rsidRDefault="00937125">
      <w:pPr>
        <w:spacing w:line="360" w:lineRule="exact"/>
      </w:pPr>
    </w:p>
    <w:p w:rsidR="00937125" w:rsidRDefault="00937125">
      <w:pPr>
        <w:spacing w:line="360" w:lineRule="exact"/>
      </w:pPr>
    </w:p>
    <w:p w:rsidR="00937125" w:rsidRDefault="00937125">
      <w:pPr>
        <w:spacing w:line="360" w:lineRule="exact"/>
      </w:pPr>
    </w:p>
    <w:p w:rsidR="00937125" w:rsidRDefault="00937125">
      <w:pPr>
        <w:rPr>
          <w:sz w:val="2"/>
          <w:szCs w:val="2"/>
        </w:rPr>
        <w:sectPr w:rsidR="00937125">
          <w:type w:val="continuous"/>
          <w:pgSz w:w="11900" w:h="16840"/>
          <w:pgMar w:top="401" w:right="651" w:bottom="1646" w:left="1602" w:header="0" w:footer="3" w:gutter="0"/>
          <w:cols w:space="720"/>
          <w:noEndnote/>
          <w:docGrid w:linePitch="360"/>
        </w:sectPr>
      </w:pPr>
    </w:p>
    <w:p w:rsidR="00937125" w:rsidRPr="00DF7D8E" w:rsidRDefault="006956ED" w:rsidP="006956ED">
      <w:pPr>
        <w:pStyle w:val="11"/>
        <w:keepNext/>
        <w:keepLines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DF7D8E" w:rsidRPr="00DF7D8E">
        <w:rPr>
          <w:sz w:val="28"/>
          <w:szCs w:val="28"/>
        </w:rPr>
        <w:t>Письмо №1010</w:t>
      </w:r>
      <w:r>
        <w:rPr>
          <w:sz w:val="28"/>
          <w:szCs w:val="28"/>
        </w:rPr>
        <w:t xml:space="preserve"> от 29.08.2025г</w:t>
      </w:r>
    </w:p>
    <w:p w:rsidR="00DF7D8E" w:rsidRDefault="00DF7D8E" w:rsidP="00DF7D8E">
      <w:pPr>
        <w:pStyle w:val="11"/>
        <w:keepNext/>
        <w:keepLines/>
        <w:shd w:val="clear" w:color="auto" w:fill="auto"/>
        <w:ind w:left="160"/>
        <w:jc w:val="left"/>
        <w:rPr>
          <w:sz w:val="28"/>
          <w:szCs w:val="28"/>
        </w:rPr>
      </w:pPr>
      <w:r w:rsidRPr="00DF7D8E">
        <w:rPr>
          <w:sz w:val="28"/>
          <w:szCs w:val="28"/>
        </w:rPr>
        <w:t xml:space="preserve">                                                                          Руководителям образовательных</w:t>
      </w:r>
    </w:p>
    <w:p w:rsidR="00DF7D8E" w:rsidRDefault="00DF7D8E" w:rsidP="00DF7D8E">
      <w:pPr>
        <w:pStyle w:val="11"/>
        <w:keepNext/>
        <w:keepLines/>
        <w:shd w:val="clear" w:color="auto" w:fill="auto"/>
        <w:ind w:left="1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организаций района</w:t>
      </w:r>
    </w:p>
    <w:p w:rsidR="00DF7D8E" w:rsidRDefault="00DF7D8E" w:rsidP="00DF7D8E">
      <w:pPr>
        <w:pStyle w:val="11"/>
        <w:keepNext/>
        <w:keepLines/>
        <w:shd w:val="clear" w:color="auto" w:fill="auto"/>
        <w:ind w:left="160"/>
        <w:jc w:val="left"/>
        <w:rPr>
          <w:sz w:val="28"/>
          <w:szCs w:val="28"/>
        </w:rPr>
      </w:pPr>
    </w:p>
    <w:p w:rsidR="00DF7D8E" w:rsidRPr="00DF7D8E" w:rsidRDefault="00DF7D8E" w:rsidP="00DF7D8E">
      <w:pPr>
        <w:pStyle w:val="11"/>
        <w:keepNext/>
        <w:keepLines/>
        <w:shd w:val="clear" w:color="auto" w:fill="auto"/>
        <w:ind w:left="1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Об участии в онлайн-опросе.</w:t>
      </w:r>
    </w:p>
    <w:p w:rsidR="00937125" w:rsidRPr="00DF7D8E" w:rsidRDefault="00937125" w:rsidP="00DF7D8E">
      <w:pPr>
        <w:pStyle w:val="40"/>
        <w:shd w:val="clear" w:color="auto" w:fill="auto"/>
        <w:tabs>
          <w:tab w:val="left" w:pos="2321"/>
          <w:tab w:val="left" w:pos="6460"/>
        </w:tabs>
        <w:spacing w:before="0" w:after="0" w:line="280" w:lineRule="exact"/>
      </w:pPr>
    </w:p>
    <w:p w:rsidR="00937125" w:rsidRDefault="00DF7D8E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МКУ «Управление образования» и </w:t>
      </w:r>
      <w:r w:rsidR="00E1427E">
        <w:t>Министерство образования и наук</w:t>
      </w:r>
      <w:r>
        <w:t>и Республики Дагестан информирую</w:t>
      </w:r>
      <w:r w:rsidR="00E1427E">
        <w:t>т о том, что с 1 августа по 1 октября 2025 года Агентство стратегических инициатив проводит всероссийский онлайн-опрос в рамках Международной программы «Классная страна», направленный на изучение интересов, потребностей и барьеров, связанных с образовательными путешествиями для школьников в России.</w:t>
      </w:r>
    </w:p>
    <w:p w:rsidR="00937125" w:rsidRDefault="00E1427E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Принять участие в опросе можно по ссылке: </w:t>
      </w:r>
      <w:hyperlink r:id="rId6" w:history="1">
        <w:r>
          <w:rPr>
            <w:rStyle w:val="a3"/>
          </w:rPr>
          <w:t xml:space="preserve">https://forms.yandex.ru/cloud/6870fedb068ffD687669d115 </w:t>
        </w:r>
      </w:hyperlink>
      <w:r>
        <w:t>.</w:t>
      </w:r>
    </w:p>
    <w:p w:rsidR="00937125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86080" distL="63500" distR="614680" simplePos="0" relativeHeight="37748710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822325</wp:posOffset>
                </wp:positionV>
                <wp:extent cx="1017270" cy="202565"/>
                <wp:effectExtent l="0" t="317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25" w:rsidRPr="00DF7D8E" w:rsidRDefault="00937125" w:rsidP="00DF7D8E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64.75pt;width:80.1pt;height:15.95pt;z-index:-125829376;visibility:visible;mso-wrap-style:square;mso-width-percent:0;mso-height-percent:0;mso-wrap-distance-left:5pt;mso-wrap-distance-top:0;mso-wrap-distance-right:48.4pt;mso-wrap-distance-bottom:3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BF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mQQLqIFHJVwFgXRbD5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" filled="f" stroked="f">
                <v:textbox style="mso-fit-shape-to-text:t" inset="0,0,0,0">
                  <w:txbxContent>
                    <w:p w:rsidR="00937125" w:rsidRPr="00DF7D8E" w:rsidRDefault="00937125" w:rsidP="00DF7D8E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14960" simplePos="0" relativeHeight="377487105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803275</wp:posOffset>
                </wp:positionV>
                <wp:extent cx="2903855" cy="298450"/>
                <wp:effectExtent l="0" t="3175" r="1270" b="63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25" w:rsidRPr="00DF7D8E" w:rsidRDefault="00937125" w:rsidP="00DF7D8E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25"/>
                              </w:tabs>
                              <w:spacing w:after="0" w:line="230" w:lineRule="exact"/>
                              <w:rPr>
                                <w:lang w:val="en-US"/>
                              </w:rPr>
                            </w:pPr>
                          </w:p>
                          <w:p w:rsidR="00937125" w:rsidRPr="00DF7D8E" w:rsidRDefault="00DF7D8E">
                            <w:pPr>
                              <w:pStyle w:val="10"/>
                              <w:shd w:val="clear" w:color="auto" w:fill="auto"/>
                              <w:tabs>
                                <w:tab w:val="left" w:pos="4334"/>
                              </w:tabs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8.25pt;margin-top:63.25pt;width:228.65pt;height:23.5pt;z-index:-125829375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pYsQIAALA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" filled="f" stroked="f">
                <v:textbox style="mso-fit-shape-to-text:t" inset="0,0,0,0">
                  <w:txbxContent>
                    <w:p w:rsidR="00937125" w:rsidRPr="00DF7D8E" w:rsidRDefault="00937125" w:rsidP="00DF7D8E">
                      <w:pPr>
                        <w:pStyle w:val="6"/>
                        <w:shd w:val="clear" w:color="auto" w:fill="auto"/>
                        <w:tabs>
                          <w:tab w:val="left" w:leader="hyphen" w:pos="4325"/>
                        </w:tabs>
                        <w:spacing w:after="0" w:line="230" w:lineRule="exact"/>
                        <w:rPr>
                          <w:lang w:val="en-US"/>
                        </w:rPr>
                      </w:pPr>
                    </w:p>
                    <w:p w:rsidR="00937125" w:rsidRPr="00DF7D8E" w:rsidRDefault="00DF7D8E">
                      <w:pPr>
                        <w:pStyle w:val="10"/>
                        <w:shd w:val="clear" w:color="auto" w:fill="auto"/>
                        <w:tabs>
                          <w:tab w:val="left" w:pos="4334"/>
                        </w:tabs>
                        <w:spacing w:line="24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7560" distL="63500" distR="63500" simplePos="0" relativeHeight="377487106" behindDoc="1" locked="0" layoutInCell="1" allowOverlap="1">
                <wp:simplePos x="0" y="0"/>
                <wp:positionH relativeFrom="margin">
                  <wp:posOffset>4847590</wp:posOffset>
                </wp:positionH>
                <wp:positionV relativeFrom="paragraph">
                  <wp:posOffset>844550</wp:posOffset>
                </wp:positionV>
                <wp:extent cx="1274445" cy="177800"/>
                <wp:effectExtent l="0" t="0" r="254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25" w:rsidRPr="00DF7D8E" w:rsidRDefault="00937125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1.7pt;margin-top:66.5pt;width:100.35pt;height:14pt;z-index:-125829374;visibility:visible;mso-wrap-style:square;mso-width-percent:0;mso-height-percent:0;mso-wrap-distance-left:5pt;mso-wrap-distance-top:0;mso-wrap-distance-right:5pt;mso-wrap-distance-bottom:6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aa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" filled="f" stroked="f">
                <v:textbox style="mso-fit-shape-to-text:t" inset="0,0,0,0">
                  <w:txbxContent>
                    <w:p w:rsidR="00937125" w:rsidRPr="00DF7D8E" w:rsidRDefault="00937125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Вам </w:t>
      </w:r>
      <w:r w:rsidR="006956ED">
        <w:t>необходимо обеспечить</w:t>
      </w:r>
      <w:r w:rsidR="00E1427E">
        <w:t xml:space="preserve"> участие в опросе школьников 14-18 лет, педагогов и преподавателей, а также родителей учащихся.</w:t>
      </w:r>
    </w:p>
    <w:p w:rsid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6956ED" w:rsidRDefault="006956ED" w:rsidP="00DF7D8E">
      <w:pPr>
        <w:pStyle w:val="20"/>
        <w:shd w:val="clear" w:color="auto" w:fill="auto"/>
        <w:spacing w:after="0" w:line="319" w:lineRule="exact"/>
        <w:ind w:firstLine="800"/>
        <w:jc w:val="both"/>
      </w:pPr>
      <w:r>
        <w:t>Врио.н</w:t>
      </w:r>
      <w:r w:rsidR="00DF7D8E">
        <w:t xml:space="preserve">ачальника МКУ </w:t>
      </w:r>
    </w:p>
    <w:p w:rsid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  <w:r>
        <w:t>«Управление образования</w:t>
      </w:r>
      <w:bookmarkStart w:id="0" w:name="_GoBack"/>
      <w:bookmarkEnd w:id="0"/>
      <w:r w:rsidR="006956ED">
        <w:t xml:space="preserve">»:  </w:t>
      </w:r>
      <w:r>
        <w:t xml:space="preserve">      </w:t>
      </w:r>
      <w:r w:rsidR="006956ED">
        <w:t xml:space="preserve">                                    </w:t>
      </w:r>
      <w:r>
        <w:t>Х.А.Исаева.</w:t>
      </w:r>
    </w:p>
    <w:p w:rsid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DF7D8E" w:rsidRPr="00DF7D8E" w:rsidRDefault="00DF7D8E" w:rsidP="00DF7D8E">
      <w:pPr>
        <w:pStyle w:val="20"/>
        <w:shd w:val="clear" w:color="auto" w:fill="auto"/>
        <w:spacing w:after="0" w:line="319" w:lineRule="exact"/>
        <w:ind w:firstLine="800"/>
        <w:jc w:val="both"/>
      </w:pPr>
    </w:p>
    <w:sectPr w:rsidR="00DF7D8E" w:rsidRPr="00DF7D8E" w:rsidSect="006956ED">
      <w:type w:val="continuous"/>
      <w:pgSz w:w="11900" w:h="16840"/>
      <w:pgMar w:top="1276" w:right="680" w:bottom="1661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69" w:rsidRDefault="00343369">
      <w:r>
        <w:separator/>
      </w:r>
    </w:p>
  </w:endnote>
  <w:endnote w:type="continuationSeparator" w:id="0">
    <w:p w:rsidR="00343369" w:rsidRDefault="0034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69" w:rsidRDefault="00343369"/>
  </w:footnote>
  <w:footnote w:type="continuationSeparator" w:id="0">
    <w:p w:rsidR="00343369" w:rsidRDefault="003433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25"/>
    <w:rsid w:val="00343369"/>
    <w:rsid w:val="006956ED"/>
    <w:rsid w:val="00937125"/>
    <w:rsid w:val="00DF7D8E"/>
    <w:rsid w:val="00E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A408"/>
  <w15:docId w15:val="{A0B36DB0-8C61-485F-A5D7-673CDED3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Sylfaen" w:eastAsia="Sylfaen" w:hAnsi="Sylfaen" w:cs="Sylfaen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ind w:firstLine="8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870fedb068ff0687669d1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2025-08-29T07:03:00Z</dcterms:created>
  <dcterms:modified xsi:type="dcterms:W3CDTF">2025-08-29T08:45:00Z</dcterms:modified>
</cp:coreProperties>
</file>